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91824377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1824377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01/08/2023 a 31/08/2023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-697.081,00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16/08/2023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-796.664,00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-796.664,00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14/09/2023, Hora da emissão 09:30:20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